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ЦИКЛ 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системе НПО «ГЛАУКОМА. Современные подходы к диагностике и лечению»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9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7"/>
        <w:gridCol w:w="3403"/>
        <w:gridCol w:w="1650"/>
        <w:gridCol w:w="1609"/>
        <w:gridCol w:w="1"/>
        <w:gridCol w:w="1487"/>
      </w:tblGrid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Дата. Время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53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Аудитория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02.04.18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09:30- 10:30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Патогенез первичной глаукомы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Еричев В.П.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10:40-11:40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Клиника ПОУГ. Классификация 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С.Ю.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Теоретические основы и клиническое значение тонометрии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А.А.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666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обед</w:t>
            </w:r>
          </w:p>
        </w:tc>
        <w:tc>
          <w:tcPr>
            <w:tcW w:w="14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этаж буфет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определения индивидуального уровня ВГД (I  группа). Периметрия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  <w:lang w:val="en-US"/>
              </w:rPr>
              <w:t>а)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И.В.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этаж отдел глаукомы</w:t>
            </w:r>
          </w:p>
        </w:tc>
      </w:tr>
      <w:tr>
        <w:trPr/>
        <w:tc>
          <w:tcPr>
            <w:tcW w:w="981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03.04.18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09:30-10:30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Клиническая гониоскопия. 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Еричев В.П.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10:40-11:40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Функциональные методы исследования. Периметрия 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А.А.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диагностики структурных изменений при ПОУГ 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А.А.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666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обед</w:t>
            </w:r>
          </w:p>
        </w:tc>
        <w:tc>
          <w:tcPr>
            <w:tcW w:w="14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этаж буфет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определения индивидуального уровня ВГД (I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группа). Периметрия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И.В.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этаж отдел глаукомы</w:t>
            </w:r>
          </w:p>
        </w:tc>
      </w:tr>
      <w:tr>
        <w:trPr/>
        <w:tc>
          <w:tcPr>
            <w:tcW w:w="981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09:30-10:30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Пседвоэсфолиативная глаукома 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Еричев В.П.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10:40-11:40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Пигментная глаукома, синдром пигментной дисперсии 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С.Ю.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клиники, диагностики и лечения глаукомы при миопии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А.А.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666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обед</w:t>
            </w:r>
          </w:p>
        </w:tc>
        <w:tc>
          <w:tcPr>
            <w:tcW w:w="14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этаж буфет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 ГНД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С.Ю.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981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09:30-10:30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закрытоугольная глаукома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Еричев В.П.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10:40-11:40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«сухого» глаза и глаукома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С.Ю.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Лазерное лечение глаукомы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А.А.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666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обед</w:t>
            </w:r>
          </w:p>
        </w:tc>
        <w:tc>
          <w:tcPr>
            <w:tcW w:w="14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этаж буфет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С.Ю.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981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09:30-10:30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Медикаментозное лечение ПОУГ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Еричев В.П.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10:40-11:40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и основные подходы к хирургическому лечению глаукомы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Еричев В.П.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причины неуспеха антиглаукоматозных операций и пути их устранения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С.Ю.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666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обед</w:t>
            </w:r>
          </w:p>
        </w:tc>
        <w:tc>
          <w:tcPr>
            <w:tcW w:w="14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этаж буфет</w:t>
            </w:r>
          </w:p>
        </w:tc>
      </w:tr>
      <w:tr>
        <w:trPr/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34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больных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глаукомой. Основные критерии оценки течения глаукомного процесса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6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И.В.</w:t>
            </w:r>
          </w:p>
        </w:tc>
        <w:tc>
          <w:tcPr>
            <w:tcW w:w="14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этаж Малый зал</w:t>
            </w:r>
          </w:p>
        </w:tc>
      </w:tr>
      <w:tr>
        <w:trPr/>
        <w:tc>
          <w:tcPr>
            <w:tcW w:w="981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цикла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3b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9003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651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B1D4-D825-494A-96CB-476CCBE5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Application>LibreOffice/5.4.2.2$Linux_X86_64 LibreOffice_project/40m0$Build-2</Application>
  <Pages>2</Pages>
  <Words>347</Words>
  <Characters>2128</Characters>
  <CharactersWithSpaces>2340</CharactersWithSpaces>
  <Paragraphs>131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2017-01-24T14:37:00Z</dcterms:created>
  <dc:creator>v.erichev</dc:creator>
  <dc:description/>
  <dc:language>ru-RU</dc:language>
  <cp:lastModifiedBy/>
  <cp:lastPrinted>2017-10-11T11:07:00Z</cp:lastPrinted>
  <dcterms:modified xsi:type="dcterms:W3CDTF">2018-01-29T10:27:14Z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